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AACA" w14:textId="0F355CBC" w:rsidR="00F22110" w:rsidRPr="00F22110" w:rsidRDefault="00512581" w:rsidP="00FB038E">
      <w:pPr>
        <w:spacing w:before="100" w:beforeAutospacing="1" w:after="100" w:afterAutospacing="1" w:line="240" w:lineRule="auto"/>
        <w:rPr>
          <w:rFonts w:ascii="Century Gothic" w:eastAsia="Times New Roman" w:hAnsi="Century Gothic" w:cs="Times New Roman"/>
          <w:b/>
          <w:bCs/>
          <w:sz w:val="36"/>
          <w:szCs w:val="36"/>
          <w:lang w:eastAsia="de-DE"/>
        </w:rPr>
      </w:pPr>
      <w:r>
        <w:rPr>
          <w:noProof/>
        </w:rPr>
        <w:drawing>
          <wp:anchor distT="0" distB="0" distL="114300" distR="114300" simplePos="0" relativeHeight="251658240" behindDoc="1" locked="0" layoutInCell="1" allowOverlap="1" wp14:anchorId="01BF987D" wp14:editId="6B2893BE">
            <wp:simplePos x="0" y="0"/>
            <wp:positionH relativeFrom="column">
              <wp:posOffset>4662805</wp:posOffset>
            </wp:positionH>
            <wp:positionV relativeFrom="paragraph">
              <wp:posOffset>0</wp:posOffset>
            </wp:positionV>
            <wp:extent cx="1181100" cy="1242060"/>
            <wp:effectExtent l="0" t="0" r="0" b="0"/>
            <wp:wrapTight wrapText="bothSides">
              <wp:wrapPolygon edited="0">
                <wp:start x="0" y="0"/>
                <wp:lineTo x="0" y="21202"/>
                <wp:lineTo x="21252" y="21202"/>
                <wp:lineTo x="21252" y="0"/>
                <wp:lineTo x="0" y="0"/>
              </wp:wrapPolygon>
            </wp:wrapTight>
            <wp:docPr id="1" name="Grafik 1" descr="LogoI neu 01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 neu 01 ma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110" w:rsidRPr="00F22110">
        <w:rPr>
          <w:rFonts w:ascii="Century Gothic" w:eastAsia="Times New Roman" w:hAnsi="Century Gothic" w:cs="Times New Roman"/>
          <w:b/>
          <w:bCs/>
          <w:sz w:val="36"/>
          <w:szCs w:val="36"/>
          <w:lang w:eastAsia="de-DE"/>
        </w:rPr>
        <w:t xml:space="preserve">Anmeldungen Klasse 5 </w:t>
      </w:r>
    </w:p>
    <w:p w14:paraId="080BD610" w14:textId="344A9EB8" w:rsidR="00F22110" w:rsidRPr="00FB038E" w:rsidRDefault="00DE2655" w:rsidP="00FB038E">
      <w:pPr>
        <w:spacing w:line="360" w:lineRule="auto"/>
        <w:rPr>
          <w:rFonts w:ascii="Century Gothic" w:hAnsi="Century Gothic"/>
        </w:rPr>
      </w:pPr>
      <w:r>
        <w:rPr>
          <w:rFonts w:ascii="Century Gothic" w:hAnsi="Century Gothic"/>
        </w:rPr>
        <w:t>0</w:t>
      </w:r>
      <w:r w:rsidR="0056021F">
        <w:rPr>
          <w:rFonts w:ascii="Century Gothic" w:hAnsi="Century Gothic"/>
        </w:rPr>
        <w:t>4</w:t>
      </w:r>
      <w:r>
        <w:rPr>
          <w:rFonts w:ascii="Century Gothic" w:hAnsi="Century Gothic"/>
        </w:rPr>
        <w:t>.09.2025</w:t>
      </w:r>
    </w:p>
    <w:p w14:paraId="491FCCA6" w14:textId="0A8390C9" w:rsidR="00F22110" w:rsidRPr="00FB038E" w:rsidRDefault="00F22110" w:rsidP="00FB038E">
      <w:pPr>
        <w:spacing w:line="360" w:lineRule="auto"/>
        <w:rPr>
          <w:rFonts w:ascii="Century Gothic" w:hAnsi="Century Gothic"/>
        </w:rPr>
      </w:pPr>
      <w:r w:rsidRPr="00FB038E">
        <w:rPr>
          <w:rFonts w:ascii="Century Gothic" w:hAnsi="Century Gothic"/>
        </w:rPr>
        <w:t>Liebe Eltern,</w:t>
      </w:r>
    </w:p>
    <w:p w14:paraId="63FAD5EB" w14:textId="31D6D26A" w:rsidR="00F22110" w:rsidRPr="00FB038E" w:rsidRDefault="00F22110" w:rsidP="00FB038E">
      <w:pPr>
        <w:spacing w:line="360" w:lineRule="auto"/>
        <w:rPr>
          <w:rFonts w:ascii="Century Gothic" w:hAnsi="Century Gothic"/>
        </w:rPr>
      </w:pPr>
      <w:r w:rsidRPr="00FB038E">
        <w:rPr>
          <w:rFonts w:ascii="Century Gothic" w:hAnsi="Century Gothic"/>
        </w:rPr>
        <w:t xml:space="preserve">die Anmeldung an einer Oberschule erfolgt nach </w:t>
      </w:r>
      <w:r w:rsidR="00352D7A">
        <w:rPr>
          <w:rFonts w:ascii="Century Gothic" w:hAnsi="Century Gothic"/>
        </w:rPr>
        <w:t xml:space="preserve">der </w:t>
      </w:r>
      <w:r w:rsidRPr="00FB038E">
        <w:rPr>
          <w:rFonts w:ascii="Century Gothic" w:hAnsi="Century Gothic"/>
        </w:rPr>
        <w:t>Ausgabe der Bildungsempfehlungen und Halbjahresinformationen</w:t>
      </w:r>
      <w:r w:rsidR="00DE2655">
        <w:rPr>
          <w:rFonts w:ascii="Century Gothic" w:hAnsi="Century Gothic"/>
        </w:rPr>
        <w:t>.</w:t>
      </w:r>
    </w:p>
    <w:p w14:paraId="28ED7B81" w14:textId="01EC6D7D" w:rsidR="00F22110" w:rsidRDefault="00F22110" w:rsidP="00FB038E">
      <w:pPr>
        <w:spacing w:line="360" w:lineRule="auto"/>
        <w:rPr>
          <w:rFonts w:ascii="Century Gothic" w:hAnsi="Century Gothic"/>
        </w:rPr>
      </w:pPr>
      <w:r w:rsidRPr="00FB038E">
        <w:rPr>
          <w:rFonts w:ascii="Century Gothic" w:hAnsi="Century Gothic"/>
        </w:rPr>
        <w:t xml:space="preserve">An der Oberschule Niederwiesa ist </w:t>
      </w:r>
      <w:r w:rsidR="007549E5">
        <w:rPr>
          <w:rFonts w:ascii="Century Gothic" w:hAnsi="Century Gothic"/>
        </w:rPr>
        <w:t>die Anme</w:t>
      </w:r>
      <w:r w:rsidR="009C3CF6">
        <w:rPr>
          <w:rFonts w:ascii="Century Gothic" w:hAnsi="Century Gothic"/>
        </w:rPr>
        <w:t>l</w:t>
      </w:r>
      <w:r w:rsidR="007549E5">
        <w:rPr>
          <w:rFonts w:ascii="Century Gothic" w:hAnsi="Century Gothic"/>
        </w:rPr>
        <w:t>dung zu folgenden Zeiten möglich:</w:t>
      </w:r>
    </w:p>
    <w:tbl>
      <w:tblPr>
        <w:tblStyle w:val="Tabellenraster"/>
        <w:tblW w:w="0" w:type="auto"/>
        <w:tblCellMar>
          <w:top w:w="85" w:type="dxa"/>
        </w:tblCellMar>
        <w:tblLook w:val="04A0" w:firstRow="1" w:lastRow="0" w:firstColumn="1" w:lastColumn="0" w:noHBand="0" w:noVBand="1"/>
      </w:tblPr>
      <w:tblGrid>
        <w:gridCol w:w="2972"/>
        <w:gridCol w:w="6090"/>
      </w:tblGrid>
      <w:tr w:rsidR="007549E5" w14:paraId="23545A04" w14:textId="77777777" w:rsidTr="009C3CF6">
        <w:tc>
          <w:tcPr>
            <w:tcW w:w="2972" w:type="dxa"/>
            <w:vAlign w:val="center"/>
          </w:tcPr>
          <w:p w14:paraId="5B911348" w14:textId="358430C7" w:rsidR="007549E5" w:rsidRDefault="00352D7A" w:rsidP="009C3CF6">
            <w:pPr>
              <w:spacing w:line="360" w:lineRule="auto"/>
              <w:rPr>
                <w:rFonts w:ascii="Century Gothic" w:hAnsi="Century Gothic"/>
              </w:rPr>
            </w:pPr>
            <w:r>
              <w:rPr>
                <w:rFonts w:ascii="Century Gothic" w:hAnsi="Century Gothic"/>
              </w:rPr>
              <w:t xml:space="preserve">Montag </w:t>
            </w:r>
            <w:r w:rsidR="00DE2655">
              <w:rPr>
                <w:rFonts w:ascii="Century Gothic" w:hAnsi="Century Gothic"/>
              </w:rPr>
              <w:t>23.02.2026</w:t>
            </w:r>
          </w:p>
        </w:tc>
        <w:tc>
          <w:tcPr>
            <w:tcW w:w="6090" w:type="dxa"/>
            <w:vAlign w:val="center"/>
          </w:tcPr>
          <w:p w14:paraId="679D946F" w14:textId="0BD30E76" w:rsidR="007549E5" w:rsidRDefault="009C3CF6" w:rsidP="009C3CF6">
            <w:pPr>
              <w:spacing w:line="360" w:lineRule="auto"/>
              <w:rPr>
                <w:rFonts w:ascii="Century Gothic" w:hAnsi="Century Gothic"/>
              </w:rPr>
            </w:pPr>
            <w:r>
              <w:rPr>
                <w:rFonts w:ascii="Century Gothic" w:hAnsi="Century Gothic"/>
              </w:rPr>
              <w:t>7.00 Uhr – 1</w:t>
            </w:r>
            <w:r w:rsidR="00F3427D">
              <w:rPr>
                <w:rFonts w:ascii="Century Gothic" w:hAnsi="Century Gothic"/>
              </w:rPr>
              <w:t>8</w:t>
            </w:r>
            <w:r>
              <w:rPr>
                <w:rFonts w:ascii="Century Gothic" w:hAnsi="Century Gothic"/>
              </w:rPr>
              <w:t>.00 Uhr</w:t>
            </w:r>
          </w:p>
        </w:tc>
      </w:tr>
      <w:tr w:rsidR="007549E5" w14:paraId="25696287" w14:textId="77777777" w:rsidTr="009C3CF6">
        <w:tc>
          <w:tcPr>
            <w:tcW w:w="2972" w:type="dxa"/>
            <w:vAlign w:val="center"/>
          </w:tcPr>
          <w:p w14:paraId="760E104F" w14:textId="778DB3E3" w:rsidR="007549E5" w:rsidRDefault="00352D7A" w:rsidP="009C3CF6">
            <w:pPr>
              <w:spacing w:line="360" w:lineRule="auto"/>
              <w:rPr>
                <w:rFonts w:ascii="Century Gothic" w:hAnsi="Century Gothic"/>
              </w:rPr>
            </w:pPr>
            <w:r>
              <w:rPr>
                <w:rFonts w:ascii="Century Gothic" w:hAnsi="Century Gothic"/>
              </w:rPr>
              <w:t xml:space="preserve">Dienstag </w:t>
            </w:r>
            <w:r w:rsidR="00DE2655">
              <w:rPr>
                <w:rFonts w:ascii="Century Gothic" w:hAnsi="Century Gothic"/>
              </w:rPr>
              <w:t>24.02.2026</w:t>
            </w:r>
          </w:p>
        </w:tc>
        <w:tc>
          <w:tcPr>
            <w:tcW w:w="6090" w:type="dxa"/>
            <w:vAlign w:val="center"/>
          </w:tcPr>
          <w:p w14:paraId="1494A422" w14:textId="066D7A9B" w:rsidR="007549E5" w:rsidRDefault="009C3CF6" w:rsidP="009C3CF6">
            <w:pPr>
              <w:spacing w:line="360" w:lineRule="auto"/>
              <w:rPr>
                <w:rFonts w:ascii="Century Gothic" w:hAnsi="Century Gothic"/>
              </w:rPr>
            </w:pPr>
            <w:r>
              <w:rPr>
                <w:rFonts w:ascii="Century Gothic" w:hAnsi="Century Gothic"/>
              </w:rPr>
              <w:t>7.00 Uhr – 1</w:t>
            </w:r>
            <w:r w:rsidR="00F3427D">
              <w:rPr>
                <w:rFonts w:ascii="Century Gothic" w:hAnsi="Century Gothic"/>
              </w:rPr>
              <w:t>6</w:t>
            </w:r>
            <w:r>
              <w:rPr>
                <w:rFonts w:ascii="Century Gothic" w:hAnsi="Century Gothic"/>
              </w:rPr>
              <w:t>.00 Uhr</w:t>
            </w:r>
          </w:p>
        </w:tc>
      </w:tr>
      <w:tr w:rsidR="007549E5" w14:paraId="4691020A" w14:textId="77777777" w:rsidTr="009C3CF6">
        <w:tc>
          <w:tcPr>
            <w:tcW w:w="2972" w:type="dxa"/>
            <w:vAlign w:val="center"/>
          </w:tcPr>
          <w:p w14:paraId="56F59508" w14:textId="08FCCA74" w:rsidR="007549E5" w:rsidRDefault="00352D7A" w:rsidP="009C3CF6">
            <w:pPr>
              <w:spacing w:line="360" w:lineRule="auto"/>
              <w:rPr>
                <w:rFonts w:ascii="Century Gothic" w:hAnsi="Century Gothic"/>
              </w:rPr>
            </w:pPr>
            <w:r>
              <w:rPr>
                <w:rFonts w:ascii="Century Gothic" w:hAnsi="Century Gothic"/>
              </w:rPr>
              <w:t xml:space="preserve">Mittwoch </w:t>
            </w:r>
            <w:r w:rsidR="00DE2655">
              <w:rPr>
                <w:rFonts w:ascii="Century Gothic" w:hAnsi="Century Gothic"/>
              </w:rPr>
              <w:t>25.02.2026</w:t>
            </w:r>
          </w:p>
        </w:tc>
        <w:tc>
          <w:tcPr>
            <w:tcW w:w="6090" w:type="dxa"/>
            <w:vAlign w:val="center"/>
          </w:tcPr>
          <w:p w14:paraId="26633265" w14:textId="5CCED3B0" w:rsidR="007549E5" w:rsidRDefault="009C3CF6" w:rsidP="009C3CF6">
            <w:pPr>
              <w:spacing w:line="360" w:lineRule="auto"/>
              <w:rPr>
                <w:rFonts w:ascii="Century Gothic" w:hAnsi="Century Gothic"/>
              </w:rPr>
            </w:pPr>
            <w:r>
              <w:rPr>
                <w:rFonts w:ascii="Century Gothic" w:hAnsi="Century Gothic"/>
              </w:rPr>
              <w:t>7.00 Uhr – 16.00 Uhr</w:t>
            </w:r>
          </w:p>
        </w:tc>
      </w:tr>
      <w:tr w:rsidR="007549E5" w14:paraId="7908A982" w14:textId="77777777" w:rsidTr="009C3CF6">
        <w:tc>
          <w:tcPr>
            <w:tcW w:w="2972" w:type="dxa"/>
            <w:vAlign w:val="center"/>
          </w:tcPr>
          <w:p w14:paraId="4408200F" w14:textId="6AEC12A9" w:rsidR="007549E5" w:rsidRDefault="00352D7A" w:rsidP="009C3CF6">
            <w:pPr>
              <w:spacing w:line="360" w:lineRule="auto"/>
              <w:rPr>
                <w:rFonts w:ascii="Century Gothic" w:hAnsi="Century Gothic"/>
              </w:rPr>
            </w:pPr>
            <w:r>
              <w:rPr>
                <w:rFonts w:ascii="Century Gothic" w:hAnsi="Century Gothic"/>
              </w:rPr>
              <w:t xml:space="preserve">Donnerstag </w:t>
            </w:r>
            <w:r w:rsidR="00DE2655">
              <w:rPr>
                <w:rFonts w:ascii="Century Gothic" w:hAnsi="Century Gothic"/>
              </w:rPr>
              <w:t>26.02.2026</w:t>
            </w:r>
          </w:p>
        </w:tc>
        <w:tc>
          <w:tcPr>
            <w:tcW w:w="6090" w:type="dxa"/>
            <w:vAlign w:val="center"/>
          </w:tcPr>
          <w:p w14:paraId="06C2C4E8" w14:textId="059BF2EA" w:rsidR="007549E5" w:rsidRDefault="009C3CF6" w:rsidP="009C3CF6">
            <w:pPr>
              <w:spacing w:line="360" w:lineRule="auto"/>
              <w:rPr>
                <w:rFonts w:ascii="Century Gothic" w:hAnsi="Century Gothic"/>
              </w:rPr>
            </w:pPr>
            <w:r>
              <w:rPr>
                <w:rFonts w:ascii="Century Gothic" w:hAnsi="Century Gothic"/>
              </w:rPr>
              <w:t>7.00 Uhr – 14.00 Uhr</w:t>
            </w:r>
          </w:p>
        </w:tc>
      </w:tr>
      <w:tr w:rsidR="007549E5" w14:paraId="3F7CC04E" w14:textId="77777777" w:rsidTr="009C3CF6">
        <w:tc>
          <w:tcPr>
            <w:tcW w:w="2972" w:type="dxa"/>
            <w:vAlign w:val="center"/>
          </w:tcPr>
          <w:p w14:paraId="5C5BC707" w14:textId="24B019C9" w:rsidR="007549E5" w:rsidRDefault="00352D7A" w:rsidP="009C3CF6">
            <w:pPr>
              <w:spacing w:line="360" w:lineRule="auto"/>
              <w:rPr>
                <w:rFonts w:ascii="Century Gothic" w:hAnsi="Century Gothic"/>
              </w:rPr>
            </w:pPr>
            <w:r>
              <w:rPr>
                <w:rFonts w:ascii="Century Gothic" w:hAnsi="Century Gothic"/>
              </w:rPr>
              <w:t xml:space="preserve">Freitag </w:t>
            </w:r>
            <w:r w:rsidR="00DE2655">
              <w:rPr>
                <w:rFonts w:ascii="Century Gothic" w:hAnsi="Century Gothic"/>
              </w:rPr>
              <w:t>27.02.2026</w:t>
            </w:r>
          </w:p>
        </w:tc>
        <w:tc>
          <w:tcPr>
            <w:tcW w:w="6090" w:type="dxa"/>
            <w:vAlign w:val="center"/>
          </w:tcPr>
          <w:p w14:paraId="47EF3979" w14:textId="6FFCE88E" w:rsidR="007549E5" w:rsidRDefault="009C3CF6" w:rsidP="009C3CF6">
            <w:pPr>
              <w:spacing w:line="360" w:lineRule="auto"/>
              <w:rPr>
                <w:rFonts w:ascii="Century Gothic" w:hAnsi="Century Gothic"/>
              </w:rPr>
            </w:pPr>
            <w:r>
              <w:rPr>
                <w:rFonts w:ascii="Century Gothic" w:hAnsi="Century Gothic"/>
              </w:rPr>
              <w:t>7.00 Uhr – 11.00 Uhr</w:t>
            </w:r>
          </w:p>
        </w:tc>
      </w:tr>
    </w:tbl>
    <w:p w14:paraId="39A7C341" w14:textId="77777777" w:rsidR="00F22110" w:rsidRPr="00FB038E" w:rsidRDefault="00F22110" w:rsidP="00FB038E">
      <w:pPr>
        <w:spacing w:line="360" w:lineRule="auto"/>
        <w:rPr>
          <w:rFonts w:ascii="Century Gothic" w:hAnsi="Century Gothic"/>
        </w:rPr>
      </w:pPr>
      <w:r w:rsidRPr="00FB038E">
        <w:rPr>
          <w:rFonts w:ascii="Century Gothic" w:hAnsi="Century Gothic"/>
        </w:rPr>
        <w:t> </w:t>
      </w:r>
    </w:p>
    <w:p w14:paraId="73FA61B6" w14:textId="6F067742" w:rsidR="00F22110" w:rsidRDefault="00F22110" w:rsidP="00FB038E">
      <w:pPr>
        <w:spacing w:line="360" w:lineRule="auto"/>
        <w:rPr>
          <w:rFonts w:ascii="Century Gothic" w:hAnsi="Century Gothic"/>
        </w:rPr>
      </w:pPr>
      <w:r w:rsidRPr="00FB038E">
        <w:rPr>
          <w:rFonts w:ascii="Century Gothic" w:hAnsi="Century Gothic"/>
        </w:rPr>
        <w:t xml:space="preserve">Wenn Sie konkrete Fragen haben, dann können Sie gern unter 03726 2630 anrufen oder eine Mail senden an </w:t>
      </w:r>
      <w:hyperlink r:id="rId8" w:history="1">
        <w:r w:rsidR="009C3CF6" w:rsidRPr="00156F78">
          <w:rPr>
            <w:rStyle w:val="Hyperlink"/>
            <w:rFonts w:ascii="Century Gothic" w:hAnsi="Century Gothic"/>
          </w:rPr>
          <w:t>oberschule-niederwiesa@web.de</w:t>
        </w:r>
      </w:hyperlink>
    </w:p>
    <w:p w14:paraId="042FDE62" w14:textId="77777777" w:rsidR="009C3CF6" w:rsidRDefault="009C3CF6" w:rsidP="00FB038E">
      <w:pPr>
        <w:spacing w:line="360" w:lineRule="auto"/>
        <w:rPr>
          <w:rFonts w:ascii="Century Gothic" w:hAnsi="Century Gothic"/>
        </w:rPr>
      </w:pPr>
      <w:r>
        <w:rPr>
          <w:rFonts w:ascii="Century Gothic" w:hAnsi="Century Gothic"/>
        </w:rPr>
        <w:t>Gern können Sie auch den</w:t>
      </w:r>
    </w:p>
    <w:p w14:paraId="6320EB11" w14:textId="60F20246" w:rsidR="009C3CF6" w:rsidRDefault="009C3CF6" w:rsidP="009C3CF6">
      <w:pPr>
        <w:spacing w:line="360" w:lineRule="auto"/>
        <w:jc w:val="center"/>
        <w:rPr>
          <w:rFonts w:ascii="Century Gothic" w:hAnsi="Century Gothic"/>
        </w:rPr>
      </w:pPr>
      <w:r>
        <w:rPr>
          <w:rFonts w:ascii="Century Gothic" w:hAnsi="Century Gothic"/>
        </w:rPr>
        <w:t xml:space="preserve">Tag der offenen Tür am </w:t>
      </w:r>
      <w:r w:rsidR="00DE2655">
        <w:rPr>
          <w:rFonts w:ascii="Century Gothic" w:hAnsi="Century Gothic"/>
        </w:rPr>
        <w:t>23.01.2026</w:t>
      </w:r>
      <w:r>
        <w:rPr>
          <w:rFonts w:ascii="Century Gothic" w:hAnsi="Century Gothic"/>
        </w:rPr>
        <w:t xml:space="preserve"> von 1</w:t>
      </w:r>
      <w:r w:rsidR="00DE2655">
        <w:rPr>
          <w:rFonts w:ascii="Century Gothic" w:hAnsi="Century Gothic"/>
        </w:rPr>
        <w:t>6</w:t>
      </w:r>
      <w:r>
        <w:rPr>
          <w:rFonts w:ascii="Century Gothic" w:hAnsi="Century Gothic"/>
        </w:rPr>
        <w:t>.00 Uhr – 1</w:t>
      </w:r>
      <w:r w:rsidR="00DE2655">
        <w:rPr>
          <w:rFonts w:ascii="Century Gothic" w:hAnsi="Century Gothic"/>
        </w:rPr>
        <w:t>9</w:t>
      </w:r>
      <w:r>
        <w:rPr>
          <w:rFonts w:ascii="Century Gothic" w:hAnsi="Century Gothic"/>
        </w:rPr>
        <w:t>.00 Uhr</w:t>
      </w:r>
    </w:p>
    <w:p w14:paraId="46AA70AB" w14:textId="58AAE380" w:rsidR="009C3CF6" w:rsidRPr="00FB038E" w:rsidRDefault="009C3CF6" w:rsidP="00FB038E">
      <w:pPr>
        <w:spacing w:line="360" w:lineRule="auto"/>
        <w:rPr>
          <w:rFonts w:ascii="Century Gothic" w:hAnsi="Century Gothic"/>
        </w:rPr>
      </w:pPr>
      <w:r>
        <w:rPr>
          <w:rFonts w:ascii="Century Gothic" w:hAnsi="Century Gothic"/>
        </w:rPr>
        <w:t>nutzen und uns kennenlernen oder Fragen stellen</w:t>
      </w:r>
      <w:r w:rsidR="00211C67">
        <w:rPr>
          <w:rFonts w:ascii="Century Gothic" w:hAnsi="Century Gothic"/>
        </w:rPr>
        <w:t>.</w:t>
      </w:r>
    </w:p>
    <w:p w14:paraId="67837FCC" w14:textId="77777777" w:rsidR="00F22110" w:rsidRPr="00FB038E" w:rsidRDefault="00F22110" w:rsidP="00FB038E">
      <w:pPr>
        <w:spacing w:line="360" w:lineRule="auto"/>
        <w:rPr>
          <w:rFonts w:ascii="Century Gothic" w:hAnsi="Century Gothic"/>
        </w:rPr>
      </w:pPr>
      <w:r w:rsidRPr="00FB038E">
        <w:rPr>
          <w:rFonts w:ascii="Century Gothic" w:hAnsi="Century Gothic"/>
        </w:rPr>
        <w:t>Mit freundlichen Grüßen</w:t>
      </w:r>
    </w:p>
    <w:p w14:paraId="3ACA988A" w14:textId="204E4E30" w:rsidR="00F22110" w:rsidRPr="00FB038E" w:rsidRDefault="00F22110" w:rsidP="00FB038E">
      <w:pPr>
        <w:spacing w:line="360" w:lineRule="auto"/>
        <w:rPr>
          <w:rFonts w:ascii="Century Gothic" w:hAnsi="Century Gothic"/>
        </w:rPr>
      </w:pPr>
      <w:r w:rsidRPr="00FB038E">
        <w:rPr>
          <w:rFonts w:ascii="Century Gothic" w:hAnsi="Century Gothic"/>
        </w:rPr>
        <w:t>Katrin Fischer</w:t>
      </w:r>
    </w:p>
    <w:p w14:paraId="094AC166" w14:textId="77777777" w:rsidR="00F22110" w:rsidRPr="00FB038E" w:rsidRDefault="00F22110" w:rsidP="00FB038E">
      <w:pPr>
        <w:spacing w:line="360" w:lineRule="auto"/>
        <w:rPr>
          <w:rFonts w:ascii="Century Gothic" w:hAnsi="Century Gothic"/>
        </w:rPr>
      </w:pPr>
      <w:r w:rsidRPr="00FB038E">
        <w:rPr>
          <w:rFonts w:ascii="Century Gothic" w:hAnsi="Century Gothic"/>
        </w:rPr>
        <w:t>Schulleiterin</w:t>
      </w:r>
    </w:p>
    <w:p w14:paraId="483980BB" w14:textId="77777777" w:rsidR="00FB038E" w:rsidRDefault="00FB038E" w:rsidP="00FB038E">
      <w:pPr>
        <w:spacing w:before="100" w:beforeAutospacing="1" w:after="100" w:afterAutospacing="1" w:line="240" w:lineRule="auto"/>
        <w:rPr>
          <w:rFonts w:ascii="Times New Roman" w:eastAsia="Times New Roman" w:hAnsi="Times New Roman" w:cs="Times New Roman"/>
          <w:sz w:val="24"/>
          <w:szCs w:val="24"/>
          <w:lang w:eastAsia="de-DE"/>
        </w:rPr>
      </w:pPr>
    </w:p>
    <w:p w14:paraId="0F827752" w14:textId="77777777" w:rsidR="00F22110" w:rsidRPr="00211C67" w:rsidRDefault="00F22110" w:rsidP="00FB038E">
      <w:pPr>
        <w:spacing w:line="360" w:lineRule="auto"/>
        <w:rPr>
          <w:rFonts w:ascii="Century Gothic" w:hAnsi="Century Gothic"/>
          <w:b/>
          <w:bCs/>
        </w:rPr>
      </w:pPr>
      <w:r w:rsidRPr="00211C67">
        <w:rPr>
          <w:rFonts w:ascii="Century Gothic" w:hAnsi="Century Gothic"/>
          <w:b/>
          <w:bCs/>
        </w:rPr>
        <w:t>Bitte bringen Sie zur Anmeldung folgende Unterlagen mit:</w:t>
      </w:r>
    </w:p>
    <w:p w14:paraId="1B2833FF" w14:textId="0F2E6D80" w:rsidR="00F22110" w:rsidRPr="00FB038E" w:rsidRDefault="00F22110" w:rsidP="00FB038E">
      <w:pPr>
        <w:pStyle w:val="Listenabsatz"/>
        <w:numPr>
          <w:ilvl w:val="0"/>
          <w:numId w:val="6"/>
        </w:numPr>
        <w:spacing w:line="360" w:lineRule="auto"/>
        <w:rPr>
          <w:rFonts w:ascii="Century Gothic" w:hAnsi="Century Gothic"/>
        </w:rPr>
      </w:pPr>
      <w:r w:rsidRPr="00FB038E">
        <w:rPr>
          <w:rFonts w:ascii="Century Gothic" w:hAnsi="Century Gothic"/>
        </w:rPr>
        <w:t xml:space="preserve">das Original der Bildungsempfehlung Klasse 4 </w:t>
      </w:r>
    </w:p>
    <w:p w14:paraId="705F81BE" w14:textId="1D323304" w:rsidR="00F22110" w:rsidRPr="00FB038E" w:rsidRDefault="00211C67" w:rsidP="00FB038E">
      <w:pPr>
        <w:pStyle w:val="Listenabsatz"/>
        <w:numPr>
          <w:ilvl w:val="0"/>
          <w:numId w:val="6"/>
        </w:numPr>
        <w:spacing w:line="360" w:lineRule="auto"/>
        <w:rPr>
          <w:rFonts w:ascii="Century Gothic" w:hAnsi="Century Gothic"/>
        </w:rPr>
      </w:pPr>
      <w:r>
        <w:rPr>
          <w:rFonts w:ascii="Century Gothic" w:hAnsi="Century Gothic"/>
        </w:rPr>
        <w:t>das</w:t>
      </w:r>
      <w:r w:rsidR="00F22110" w:rsidRPr="00FB038E">
        <w:rPr>
          <w:rFonts w:ascii="Century Gothic" w:hAnsi="Century Gothic"/>
        </w:rPr>
        <w:t xml:space="preserve"> Originale und</w:t>
      </w:r>
      <w:r>
        <w:rPr>
          <w:rFonts w:ascii="Century Gothic" w:hAnsi="Century Gothic"/>
        </w:rPr>
        <w:t xml:space="preserve"> eine</w:t>
      </w:r>
      <w:r w:rsidR="00F22110" w:rsidRPr="00FB038E">
        <w:rPr>
          <w:rFonts w:ascii="Century Gothic" w:hAnsi="Century Gothic"/>
        </w:rPr>
        <w:t xml:space="preserve"> Kopie </w:t>
      </w:r>
      <w:r w:rsidR="0090663C">
        <w:rPr>
          <w:rFonts w:ascii="Century Gothic" w:hAnsi="Century Gothic"/>
        </w:rPr>
        <w:t xml:space="preserve">der </w:t>
      </w:r>
      <w:r w:rsidR="00F22110" w:rsidRPr="00FB038E">
        <w:rPr>
          <w:rFonts w:ascii="Century Gothic" w:hAnsi="Century Gothic"/>
        </w:rPr>
        <w:t xml:space="preserve">Halbjahresinformation </w:t>
      </w:r>
      <w:r>
        <w:rPr>
          <w:rFonts w:ascii="Century Gothic" w:hAnsi="Century Gothic"/>
        </w:rPr>
        <w:t xml:space="preserve"> Klasse 4 der Grundschule</w:t>
      </w:r>
    </w:p>
    <w:p w14:paraId="1B015A80" w14:textId="77777777" w:rsidR="00F22110" w:rsidRPr="00FB038E" w:rsidRDefault="00F22110" w:rsidP="00FB038E">
      <w:pPr>
        <w:pStyle w:val="Listenabsatz"/>
        <w:numPr>
          <w:ilvl w:val="0"/>
          <w:numId w:val="6"/>
        </w:numPr>
        <w:spacing w:line="360" w:lineRule="auto"/>
        <w:rPr>
          <w:rFonts w:ascii="Century Gothic" w:hAnsi="Century Gothic"/>
        </w:rPr>
      </w:pPr>
      <w:r w:rsidRPr="00FB038E">
        <w:rPr>
          <w:rFonts w:ascii="Century Gothic" w:hAnsi="Century Gothic"/>
        </w:rPr>
        <w:t>das Original und eine Kopie der Geburtsurkunde oder ein entsprechender Identitätsnachweis</w:t>
      </w:r>
    </w:p>
    <w:p w14:paraId="1DF9995F" w14:textId="77777777" w:rsidR="00F22110" w:rsidRPr="00FB038E" w:rsidRDefault="00F22110" w:rsidP="00FB038E">
      <w:pPr>
        <w:pStyle w:val="Listenabsatz"/>
        <w:numPr>
          <w:ilvl w:val="0"/>
          <w:numId w:val="6"/>
        </w:numPr>
        <w:spacing w:line="360" w:lineRule="auto"/>
        <w:rPr>
          <w:rFonts w:ascii="Century Gothic" w:hAnsi="Century Gothic"/>
        </w:rPr>
      </w:pPr>
      <w:r w:rsidRPr="00FB038E">
        <w:rPr>
          <w:rFonts w:ascii="Century Gothic" w:hAnsi="Century Gothic"/>
        </w:rPr>
        <w:lastRenderedPageBreak/>
        <w:t>den ausgefüllte Aufnahmeantrag, unterzeichnet von beiden Sorgeberechtigten - als Original</w:t>
      </w:r>
    </w:p>
    <w:p w14:paraId="0B7DA62F" w14:textId="7E544109" w:rsidR="00F22110" w:rsidRDefault="00F22110" w:rsidP="00FB038E">
      <w:pPr>
        <w:pStyle w:val="Listenabsatz"/>
        <w:numPr>
          <w:ilvl w:val="0"/>
          <w:numId w:val="6"/>
        </w:numPr>
        <w:spacing w:line="360" w:lineRule="auto"/>
        <w:rPr>
          <w:rFonts w:ascii="Century Gothic" w:hAnsi="Century Gothic"/>
        </w:rPr>
      </w:pPr>
      <w:r w:rsidRPr="00FB038E">
        <w:rPr>
          <w:rFonts w:ascii="Century Gothic" w:hAnsi="Century Gothic"/>
        </w:rPr>
        <w:t>ggf. Nachweis zum alleinigen Sorgerecht - als Kopie</w:t>
      </w:r>
    </w:p>
    <w:p w14:paraId="014FEE16" w14:textId="6F1A399C" w:rsidR="00211C67" w:rsidRPr="00FB038E" w:rsidRDefault="00211C67" w:rsidP="00FB038E">
      <w:pPr>
        <w:pStyle w:val="Listenabsatz"/>
        <w:numPr>
          <w:ilvl w:val="0"/>
          <w:numId w:val="6"/>
        </w:numPr>
        <w:spacing w:line="360" w:lineRule="auto"/>
        <w:rPr>
          <w:rFonts w:ascii="Century Gothic" w:hAnsi="Century Gothic"/>
        </w:rPr>
      </w:pPr>
      <w:r>
        <w:rPr>
          <w:rFonts w:ascii="Century Gothic" w:hAnsi="Century Gothic"/>
        </w:rPr>
        <w:t>ausgefülltes Stammdatenblatt S.1-3</w:t>
      </w:r>
    </w:p>
    <w:p w14:paraId="6E5D164A" w14:textId="7AC1F801" w:rsidR="00F22110" w:rsidRPr="00FB038E" w:rsidRDefault="00F22110" w:rsidP="00FB038E">
      <w:pPr>
        <w:pStyle w:val="Listenabsatz"/>
        <w:numPr>
          <w:ilvl w:val="0"/>
          <w:numId w:val="6"/>
        </w:numPr>
        <w:spacing w:line="360" w:lineRule="auto"/>
        <w:rPr>
          <w:rFonts w:ascii="Century Gothic" w:hAnsi="Century Gothic"/>
        </w:rPr>
      </w:pPr>
      <w:r w:rsidRPr="00FB038E">
        <w:rPr>
          <w:rFonts w:ascii="Century Gothic" w:hAnsi="Century Gothic"/>
        </w:rPr>
        <w:t>ggf. medizinisches oder psychologisches Gutachten/Attest, Schwerbehindertenausweis, Bescheid über Feststellung des sonderpädagogischen Förderbedarfs, förderpädagogisches Gutachten sowie den letzten Entwicklungsbericht oder Förderplan - als Kopie</w:t>
      </w:r>
    </w:p>
    <w:p w14:paraId="042CFE16" w14:textId="77777777" w:rsidR="00F22110" w:rsidRPr="00FB038E" w:rsidRDefault="00F22110" w:rsidP="00FB038E">
      <w:pPr>
        <w:pStyle w:val="Listenabsatz"/>
        <w:numPr>
          <w:ilvl w:val="0"/>
          <w:numId w:val="6"/>
        </w:numPr>
        <w:spacing w:line="360" w:lineRule="auto"/>
        <w:rPr>
          <w:rFonts w:ascii="Century Gothic" w:hAnsi="Century Gothic"/>
        </w:rPr>
      </w:pPr>
      <w:r w:rsidRPr="00FB038E">
        <w:rPr>
          <w:rFonts w:ascii="Century Gothic" w:hAnsi="Century Gothic"/>
        </w:rPr>
        <w:t>ggf. Erklärung zur Zwei- oder Mehrsprachigkeit, falls die Herkunftssprache nicht bzw. nicht ausschließlich Deutsch ist</w:t>
      </w:r>
    </w:p>
    <w:p w14:paraId="4D1C465E" w14:textId="6BEDA6A3" w:rsidR="00F22110" w:rsidRPr="00F22110" w:rsidRDefault="00F22110" w:rsidP="00FB038E">
      <w:pPr>
        <w:spacing w:line="360" w:lineRule="auto"/>
        <w:rPr>
          <w:rFonts w:ascii="Century Gothic" w:hAnsi="Century Gothic"/>
        </w:rPr>
      </w:pPr>
      <w:r w:rsidRPr="00F22110">
        <w:rPr>
          <w:rFonts w:ascii="Century Gothic" w:hAnsi="Century Gothic"/>
        </w:rPr>
        <w:t xml:space="preserve">Geben Sie bitte auf dem Aufnahmeantrag einen </w:t>
      </w:r>
      <w:r w:rsidRPr="00F22110">
        <w:rPr>
          <w:rFonts w:ascii="Century Gothic" w:hAnsi="Century Gothic"/>
          <w:b/>
          <w:bCs/>
        </w:rPr>
        <w:t>Zweitwunsch</w:t>
      </w:r>
      <w:r w:rsidRPr="00F22110">
        <w:rPr>
          <w:rFonts w:ascii="Century Gothic" w:hAnsi="Century Gothic"/>
        </w:rPr>
        <w:t xml:space="preserve"> und einen </w:t>
      </w:r>
      <w:r w:rsidRPr="00F22110">
        <w:rPr>
          <w:rFonts w:ascii="Century Gothic" w:hAnsi="Century Gothic"/>
          <w:b/>
          <w:bCs/>
        </w:rPr>
        <w:t>Drittwunsch</w:t>
      </w:r>
      <w:r w:rsidRPr="00F22110">
        <w:rPr>
          <w:rFonts w:ascii="Century Gothic" w:hAnsi="Century Gothic"/>
        </w:rPr>
        <w:t xml:space="preserve"> an.</w:t>
      </w:r>
    </w:p>
    <w:p w14:paraId="50C45CB7" w14:textId="4415F7EE" w:rsidR="00F22110" w:rsidRPr="00F22110" w:rsidRDefault="00F22110" w:rsidP="00512581">
      <w:pPr>
        <w:spacing w:after="0" w:line="360" w:lineRule="auto"/>
        <w:rPr>
          <w:rFonts w:ascii="Century Gothic" w:hAnsi="Century Gothic"/>
        </w:rPr>
      </w:pPr>
      <w:r w:rsidRPr="00F22110">
        <w:rPr>
          <w:rFonts w:ascii="Century Gothic" w:hAnsi="Century Gothic"/>
        </w:rPr>
        <w:t>(Den Aufnahmeantrag können Sie auch unter</w:t>
      </w:r>
    </w:p>
    <w:p w14:paraId="1825A6C9" w14:textId="79F83F39" w:rsidR="00F22110" w:rsidRPr="00F22110" w:rsidRDefault="0056021F" w:rsidP="00512581">
      <w:pPr>
        <w:spacing w:after="0" w:line="360" w:lineRule="auto"/>
        <w:rPr>
          <w:rFonts w:ascii="Century Gothic" w:hAnsi="Century Gothic"/>
        </w:rPr>
      </w:pPr>
      <w:hyperlink r:id="rId9" w:tgtFrame="_blank" w:history="1">
        <w:r w:rsidR="00F22110" w:rsidRPr="00F22110">
          <w:rPr>
            <w:rFonts w:ascii="Century Gothic" w:hAnsi="Century Gothic"/>
          </w:rPr>
          <w:t>https://www.schule.sachsen.de/622.htm?id=1119</w:t>
        </w:r>
      </w:hyperlink>
      <w:r w:rsidR="00211C67">
        <w:rPr>
          <w:rFonts w:ascii="Century Gothic" w:hAnsi="Century Gothic"/>
        </w:rPr>
        <w:t xml:space="preserve"> </w:t>
      </w:r>
      <w:r w:rsidR="00512581">
        <w:rPr>
          <w:rFonts w:ascii="Century Gothic" w:hAnsi="Century Gothic"/>
        </w:rPr>
        <w:t xml:space="preserve"> </w:t>
      </w:r>
      <w:r w:rsidR="00211C67">
        <w:rPr>
          <w:rFonts w:ascii="Century Gothic" w:hAnsi="Century Gothic"/>
        </w:rPr>
        <w:t xml:space="preserve"> </w:t>
      </w:r>
      <w:r w:rsidR="00512581">
        <w:rPr>
          <w:rFonts w:ascii="Century Gothic" w:hAnsi="Century Gothic"/>
        </w:rPr>
        <w:t xml:space="preserve"> </w:t>
      </w:r>
    </w:p>
    <w:p w14:paraId="777C1960" w14:textId="38C6902B" w:rsidR="00F22110" w:rsidRPr="00F22110" w:rsidRDefault="00F22110" w:rsidP="00512581">
      <w:pPr>
        <w:spacing w:after="0" w:line="360" w:lineRule="auto"/>
        <w:rPr>
          <w:rFonts w:ascii="Century Gothic" w:hAnsi="Century Gothic"/>
        </w:rPr>
      </w:pPr>
      <w:r w:rsidRPr="00F22110">
        <w:rPr>
          <w:rFonts w:ascii="Century Gothic" w:hAnsi="Century Gothic"/>
        </w:rPr>
        <w:t>auf der Seite des Freistaates Sachsen im Formularservice abrufen.)</w:t>
      </w:r>
    </w:p>
    <w:p w14:paraId="6EE66618" w14:textId="70AD1383" w:rsidR="00F22110" w:rsidRPr="00F22110" w:rsidRDefault="00F22110" w:rsidP="00FB038E">
      <w:pPr>
        <w:spacing w:line="360" w:lineRule="auto"/>
        <w:rPr>
          <w:rFonts w:ascii="Century Gothic" w:hAnsi="Century Gothic"/>
        </w:rPr>
      </w:pPr>
      <w:r w:rsidRPr="00F22110">
        <w:rPr>
          <w:rFonts w:ascii="Century Gothic" w:hAnsi="Century Gothic"/>
        </w:rPr>
        <w:t>Bei der Anmeldung haben Sie die Gelegenheit, offene Fragen anzusprechen.</w:t>
      </w:r>
    </w:p>
    <w:p w14:paraId="5DFB724F" w14:textId="5603C854" w:rsidR="00FB038E" w:rsidRDefault="00F22110" w:rsidP="00F22110">
      <w:pPr>
        <w:spacing w:before="100" w:beforeAutospacing="1" w:after="100" w:afterAutospacing="1" w:line="240" w:lineRule="auto"/>
        <w:rPr>
          <w:rFonts w:ascii="Times New Roman" w:eastAsia="Times New Roman" w:hAnsi="Times New Roman" w:cs="Times New Roman"/>
          <w:sz w:val="24"/>
          <w:szCs w:val="24"/>
          <w:lang w:eastAsia="de-DE"/>
        </w:rPr>
      </w:pPr>
      <w:r w:rsidRPr="00F22110">
        <w:rPr>
          <w:rFonts w:ascii="Times New Roman" w:eastAsia="Times New Roman" w:hAnsi="Times New Roman" w:cs="Times New Roman"/>
          <w:sz w:val="24"/>
          <w:szCs w:val="24"/>
          <w:lang w:eastAsia="de-DE"/>
        </w:rPr>
        <w:t> </w:t>
      </w:r>
    </w:p>
    <w:p w14:paraId="4DB74D16" w14:textId="15D98435" w:rsidR="00F22110" w:rsidRPr="00F22110" w:rsidRDefault="00F22110" w:rsidP="00F22110">
      <w:pPr>
        <w:spacing w:before="100" w:beforeAutospacing="1" w:after="100" w:afterAutospacing="1" w:line="240" w:lineRule="auto"/>
        <w:rPr>
          <w:rFonts w:ascii="Century Gothic" w:eastAsia="Times New Roman" w:hAnsi="Century Gothic" w:cs="Times New Roman"/>
          <w:sz w:val="24"/>
          <w:szCs w:val="24"/>
          <w:lang w:eastAsia="de-DE"/>
        </w:rPr>
      </w:pPr>
      <w:r w:rsidRPr="00F22110">
        <w:rPr>
          <w:rFonts w:ascii="Century Gothic" w:eastAsia="Times New Roman" w:hAnsi="Century Gothic" w:cs="Times New Roman"/>
          <w:b/>
          <w:bCs/>
          <w:sz w:val="36"/>
          <w:szCs w:val="36"/>
          <w:lang w:eastAsia="de-DE"/>
        </w:rPr>
        <w:t xml:space="preserve">Auswahlkriterien </w:t>
      </w:r>
    </w:p>
    <w:p w14:paraId="0C153490" w14:textId="77777777" w:rsidR="00F22110" w:rsidRPr="00F22110" w:rsidRDefault="00F22110" w:rsidP="00FB038E">
      <w:pPr>
        <w:spacing w:line="360" w:lineRule="auto"/>
        <w:rPr>
          <w:rFonts w:ascii="Century Gothic" w:hAnsi="Century Gothic"/>
        </w:rPr>
      </w:pPr>
      <w:r w:rsidRPr="00F22110">
        <w:rPr>
          <w:rFonts w:ascii="Century Gothic" w:hAnsi="Century Gothic"/>
        </w:rPr>
        <w:t>Sehr geehrte Eltern,</w:t>
      </w:r>
    </w:p>
    <w:p w14:paraId="45785DF5" w14:textId="3756A1BA" w:rsidR="00FB038E" w:rsidRPr="00512581" w:rsidRDefault="00F22110" w:rsidP="00512581">
      <w:pPr>
        <w:spacing w:line="360" w:lineRule="auto"/>
        <w:rPr>
          <w:rFonts w:ascii="Century Gothic" w:hAnsi="Century Gothic"/>
        </w:rPr>
      </w:pPr>
      <w:r w:rsidRPr="00F22110">
        <w:rPr>
          <w:rFonts w:ascii="Century Gothic" w:hAnsi="Century Gothic"/>
        </w:rPr>
        <w:t xml:space="preserve">in den letzten Jahren hat sich gezeigt, dass die Aufnahmekapazität an unserer Schule nicht immer ausreichte, um alle angemeldeten Schülerinnen und Schüler aufnehmen zu können. Im Falle eines eintretenden Kapazitätsengpasses werden wir auf ein </w:t>
      </w:r>
      <w:r w:rsidR="00211C67">
        <w:rPr>
          <w:rFonts w:ascii="Century Gothic" w:hAnsi="Century Gothic"/>
        </w:rPr>
        <w:t>vom</w:t>
      </w:r>
      <w:r w:rsidRPr="00F22110">
        <w:rPr>
          <w:rFonts w:ascii="Century Gothic" w:hAnsi="Century Gothic"/>
        </w:rPr>
        <w:t xml:space="preserve"> Landesamt für Schule und Bildung </w:t>
      </w:r>
      <w:r w:rsidR="00211C67">
        <w:rPr>
          <w:rFonts w:ascii="Century Gothic" w:hAnsi="Century Gothic"/>
        </w:rPr>
        <w:t>vorgegebenes</w:t>
      </w:r>
      <w:r w:rsidRPr="00F22110">
        <w:rPr>
          <w:rFonts w:ascii="Century Gothic" w:hAnsi="Century Gothic"/>
        </w:rPr>
        <w:t xml:space="preserve"> Aufnahmeverfahren zurückgreifen.</w:t>
      </w:r>
    </w:p>
    <w:p w14:paraId="254507C9" w14:textId="5C6A8D23" w:rsidR="00FB038E" w:rsidRPr="00512581" w:rsidRDefault="00512581" w:rsidP="00512581">
      <w:pPr>
        <w:spacing w:line="360" w:lineRule="auto"/>
        <w:rPr>
          <w:rFonts w:ascii="Century Gothic" w:hAnsi="Century Gothic"/>
        </w:rPr>
      </w:pPr>
      <w:r w:rsidRPr="00512581">
        <w:rPr>
          <w:rFonts w:ascii="Century Gothic" w:hAnsi="Century Gothic"/>
        </w:rPr>
        <w:t>Z</w:t>
      </w:r>
      <w:r w:rsidR="00FB038E" w:rsidRPr="00512581">
        <w:rPr>
          <w:rFonts w:ascii="Century Gothic" w:hAnsi="Century Gothic"/>
        </w:rPr>
        <w:t>ur Vorbereitung der Anmeldung für die Klasse 5 informieren wir Sie über die Kriterien für eine Aufnahme an unserer Schule.</w:t>
      </w:r>
    </w:p>
    <w:p w14:paraId="644874A5" w14:textId="77777777" w:rsidR="00FB038E" w:rsidRPr="00F02130" w:rsidRDefault="00FB038E" w:rsidP="00FB038E">
      <w:pPr>
        <w:pStyle w:val="Listenabsatz"/>
        <w:numPr>
          <w:ilvl w:val="0"/>
          <w:numId w:val="5"/>
        </w:numPr>
        <w:spacing w:line="360" w:lineRule="auto"/>
        <w:ind w:left="357" w:hanging="357"/>
        <w:rPr>
          <w:rFonts w:ascii="Century Gothic" w:hAnsi="Century Gothic"/>
        </w:rPr>
      </w:pPr>
      <w:r w:rsidRPr="00F02130">
        <w:rPr>
          <w:rFonts w:ascii="Century Gothic" w:hAnsi="Century Gothic"/>
        </w:rPr>
        <w:t>S</w:t>
      </w:r>
      <w:r>
        <w:rPr>
          <w:rFonts w:ascii="Century Gothic" w:hAnsi="Century Gothic"/>
        </w:rPr>
        <w:t xml:space="preserve">chüler und Schülerinnen </w:t>
      </w:r>
      <w:r w:rsidRPr="00F02130">
        <w:rPr>
          <w:rFonts w:ascii="Century Gothic" w:hAnsi="Century Gothic"/>
        </w:rPr>
        <w:t xml:space="preserve">mit sonderpädagogischem Förderbedarf, soweit die Inklusionsbedingungen an der Schule erfüllt werden, </w:t>
      </w:r>
      <w:r>
        <w:rPr>
          <w:rFonts w:ascii="Century Gothic" w:hAnsi="Century Gothic"/>
        </w:rPr>
        <w:t>S</w:t>
      </w:r>
      <w:r w:rsidRPr="00F02130">
        <w:rPr>
          <w:rFonts w:ascii="Century Gothic" w:hAnsi="Century Gothic"/>
        </w:rPr>
        <w:t>chwerbehinderte</w:t>
      </w:r>
    </w:p>
    <w:p w14:paraId="576B88CD" w14:textId="74B1B1CD" w:rsidR="00FB038E" w:rsidRPr="00F02130" w:rsidRDefault="00FB038E" w:rsidP="00FB038E">
      <w:pPr>
        <w:pStyle w:val="Listenabsatz"/>
        <w:numPr>
          <w:ilvl w:val="0"/>
          <w:numId w:val="5"/>
        </w:numPr>
        <w:spacing w:line="360" w:lineRule="auto"/>
        <w:ind w:left="357" w:hanging="357"/>
        <w:rPr>
          <w:rFonts w:ascii="Century Gothic" w:hAnsi="Century Gothic"/>
        </w:rPr>
      </w:pPr>
      <w:r w:rsidRPr="00F02130">
        <w:rPr>
          <w:rFonts w:ascii="Century Gothic" w:hAnsi="Century Gothic"/>
        </w:rPr>
        <w:t>ein Geschwisterkind ist auch im nächsten Schuljahr Schüler</w:t>
      </w:r>
      <w:r>
        <w:rPr>
          <w:rFonts w:ascii="Century Gothic" w:hAnsi="Century Gothic"/>
        </w:rPr>
        <w:t xml:space="preserve"> und Schülerin</w:t>
      </w:r>
      <w:r w:rsidR="005F5EC6">
        <w:rPr>
          <w:rFonts w:ascii="Century Gothic" w:hAnsi="Century Gothic"/>
        </w:rPr>
        <w:t xml:space="preserve"> </w:t>
      </w:r>
      <w:r w:rsidRPr="00F02130">
        <w:rPr>
          <w:rFonts w:ascii="Century Gothic" w:hAnsi="Century Gothic"/>
        </w:rPr>
        <w:t>unserer Schule,</w:t>
      </w:r>
    </w:p>
    <w:p w14:paraId="536C15BC" w14:textId="77777777" w:rsidR="00FB038E" w:rsidRPr="00F02130" w:rsidRDefault="00FB038E" w:rsidP="00FB038E">
      <w:pPr>
        <w:pStyle w:val="Listenabsatz"/>
        <w:numPr>
          <w:ilvl w:val="0"/>
          <w:numId w:val="5"/>
        </w:numPr>
        <w:spacing w:line="360" w:lineRule="auto"/>
        <w:ind w:left="357" w:hanging="357"/>
        <w:rPr>
          <w:rFonts w:ascii="Century Gothic" w:hAnsi="Century Gothic"/>
        </w:rPr>
      </w:pPr>
      <w:r w:rsidRPr="00F02130">
        <w:rPr>
          <w:rFonts w:ascii="Century Gothic" w:hAnsi="Century Gothic"/>
        </w:rPr>
        <w:t>Kinder, die in der Gemeinde Niederwiesa wohnen,</w:t>
      </w:r>
    </w:p>
    <w:p w14:paraId="748AB166" w14:textId="551F49BF" w:rsidR="00FB038E" w:rsidRPr="00B70AE1" w:rsidRDefault="00FB038E" w:rsidP="00FB038E">
      <w:pPr>
        <w:pStyle w:val="Listenabsatz"/>
        <w:numPr>
          <w:ilvl w:val="0"/>
          <w:numId w:val="5"/>
        </w:numPr>
        <w:spacing w:line="360" w:lineRule="auto"/>
        <w:ind w:left="357" w:hanging="357"/>
        <w:rPr>
          <w:rFonts w:ascii="Century Gothic" w:hAnsi="Century Gothic"/>
        </w:rPr>
      </w:pPr>
      <w:r w:rsidRPr="00F02130">
        <w:rPr>
          <w:rFonts w:ascii="Century Gothic" w:hAnsi="Century Gothic"/>
        </w:rPr>
        <w:lastRenderedPageBreak/>
        <w:t xml:space="preserve"> Dauer des Schulweges</w:t>
      </w:r>
      <w:r w:rsidRPr="00F02130">
        <w:rPr>
          <w:rFonts w:ascii="Century Gothic" w:hAnsi="Century Gothic"/>
        </w:rPr>
        <w:br/>
      </w:r>
      <w:r w:rsidRPr="001D6A56">
        <w:rPr>
          <w:rFonts w:ascii="Century Gothic" w:hAnsi="Century Gothic"/>
          <w:sz w:val="20"/>
          <w:szCs w:val="20"/>
        </w:rPr>
        <w:t>- ausschlaggebend ist die Wegedauer vom Hauptwohnsitz aus (im Falle des elterlichen Wechselmodells ist das arithmetische Mittel aus den jeweiligen Schulwegen zu bilden),</w:t>
      </w:r>
      <w:r w:rsidRPr="001D6A56">
        <w:rPr>
          <w:rFonts w:ascii="Century Gothic" w:hAnsi="Century Gothic"/>
          <w:sz w:val="20"/>
          <w:szCs w:val="20"/>
        </w:rPr>
        <w:br/>
        <w:t>- die Wegedauer ergibt sich für fußläufige S</w:t>
      </w:r>
      <w:r>
        <w:rPr>
          <w:rFonts w:ascii="Century Gothic" w:hAnsi="Century Gothic"/>
          <w:sz w:val="20"/>
          <w:szCs w:val="20"/>
        </w:rPr>
        <w:t>chüler und Schülerinnen</w:t>
      </w:r>
      <w:r w:rsidRPr="001D6A56">
        <w:rPr>
          <w:rFonts w:ascii="Century Gothic" w:hAnsi="Century Gothic"/>
          <w:sz w:val="20"/>
          <w:szCs w:val="20"/>
        </w:rPr>
        <w:t xml:space="preserve"> aus der über ein öffentlich zugängliches Entfernungsermittlungstool zu ermittelnden Wegstrecke, für deren Bewältigung drei Minuten je 200 Metern anzusetzen sind, und für Fahrschülerinnen und Fahrschüler, für die gemäß der Satzung des zuständigen Verkehrsverbundes Anspruch auf eine erstattungsfähige Schülerbeförderung besteht bzw. - soweit Letztere keine sog. Mindestentfernungen regelt - für die gemäß Ziffer 3.1 der Gemeinsamen Verwaltungsvorschrift des Sächsischen Staatsministeriums für Kultus, des Sächsischen Staatsministeriums des Innern und des Sächsischen Staatsministeriums für Wirtschaft und Arbeit zur Schulwegsicherung und Beförderung von Schülern von einem unzumutbaren fußläufigen Schulweg ausgegangen wird, über das Fahrplantool des zuständigen Verkehrsverbundes,</w:t>
      </w:r>
    </w:p>
    <w:p w14:paraId="2C5CFBD4" w14:textId="33B0C3E1" w:rsidR="00B70AE1" w:rsidRPr="00B70AE1" w:rsidRDefault="00B70AE1" w:rsidP="00B70AE1">
      <w:pPr>
        <w:pStyle w:val="Listenabsatz"/>
        <w:numPr>
          <w:ilvl w:val="0"/>
          <w:numId w:val="5"/>
        </w:numPr>
        <w:spacing w:line="360" w:lineRule="auto"/>
        <w:ind w:left="357" w:hanging="357"/>
        <w:rPr>
          <w:rFonts w:ascii="Century Gothic" w:hAnsi="Century Gothic"/>
        </w:rPr>
      </w:pPr>
      <w:r w:rsidRPr="00F02130">
        <w:rPr>
          <w:rFonts w:ascii="Century Gothic" w:hAnsi="Century Gothic"/>
        </w:rPr>
        <w:t>Kinder, die für den einfachen Schulweg bei einer Ablehnung an unserer Schule mehr als 60 Minuten benötigen (unzumutbarer Schulweg), d. h. keine Schülerin / kein Schüler ist abzulehnen, der keine andere aufnahmefähige Schule innerhalb von 60 Minuten erreichen kann,</w:t>
      </w:r>
    </w:p>
    <w:p w14:paraId="07C489AC" w14:textId="77777777" w:rsidR="00FB038E" w:rsidRPr="00F02130" w:rsidRDefault="00FB038E" w:rsidP="00FB038E">
      <w:pPr>
        <w:pStyle w:val="Listenabsatz"/>
        <w:numPr>
          <w:ilvl w:val="0"/>
          <w:numId w:val="5"/>
        </w:numPr>
        <w:spacing w:line="360" w:lineRule="auto"/>
        <w:ind w:left="357" w:hanging="357"/>
        <w:rPr>
          <w:rFonts w:ascii="Century Gothic" w:hAnsi="Century Gothic"/>
          <w:sz w:val="24"/>
          <w:szCs w:val="20"/>
        </w:rPr>
      </w:pPr>
      <w:r w:rsidRPr="00F02130">
        <w:rPr>
          <w:rFonts w:ascii="Century Gothic" w:hAnsi="Century Gothic"/>
        </w:rPr>
        <w:t>Zufallsprinzip (Losverfahren) - kommt nur zur Anwendung, sofern an der Kapazitätsgrenze mehrere Anmeldungen mit identischen Voraussetzungen vorliegen.</w:t>
      </w:r>
    </w:p>
    <w:p w14:paraId="19E24974" w14:textId="77777777" w:rsidR="00FB038E" w:rsidRDefault="00FB038E" w:rsidP="00FB038E">
      <w:pPr>
        <w:rPr>
          <w:rFonts w:ascii="Century Gothic" w:hAnsi="Century Gothic"/>
        </w:rPr>
      </w:pPr>
      <w:r w:rsidRPr="00F02130">
        <w:rPr>
          <w:rFonts w:ascii="Century Gothic" w:hAnsi="Century Gothic"/>
        </w:rPr>
        <w:t>Die Reihenfolge legt keine Wertigkeit fest.</w:t>
      </w:r>
      <w:r>
        <w:rPr>
          <w:rFonts w:ascii="Century Gothic" w:hAnsi="Century Gothic"/>
        </w:rPr>
        <w:t xml:space="preserve"> </w:t>
      </w:r>
    </w:p>
    <w:p w14:paraId="1928A2F0" w14:textId="77777777" w:rsidR="00FB038E" w:rsidRPr="001D6A56" w:rsidRDefault="00FB038E" w:rsidP="00FB038E">
      <w:pPr>
        <w:rPr>
          <w:rFonts w:ascii="Century Gothic" w:hAnsi="Century Gothic"/>
        </w:rPr>
      </w:pPr>
      <w:r w:rsidRPr="00F02130">
        <w:rPr>
          <w:rFonts w:ascii="Century Gothic" w:hAnsi="Century Gothic"/>
        </w:rPr>
        <w:t>Für Härtefälle gibt es immer Einzelfallentscheidungen.</w:t>
      </w:r>
    </w:p>
    <w:p w14:paraId="3A23EB3F" w14:textId="77777777" w:rsidR="00301844" w:rsidRDefault="00301844" w:rsidP="00FB038E">
      <w:pPr>
        <w:spacing w:before="100" w:beforeAutospacing="1" w:after="100" w:afterAutospacing="1" w:line="240" w:lineRule="auto"/>
      </w:pPr>
    </w:p>
    <w:sectPr w:rsidR="0030184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668A" w14:textId="77777777" w:rsidR="00A30BDA" w:rsidRDefault="00A30BDA" w:rsidP="00A30BDA">
      <w:pPr>
        <w:spacing w:after="0" w:line="240" w:lineRule="auto"/>
      </w:pPr>
      <w:r>
        <w:separator/>
      </w:r>
    </w:p>
  </w:endnote>
  <w:endnote w:type="continuationSeparator" w:id="0">
    <w:p w14:paraId="44162FD8" w14:textId="77777777" w:rsidR="00A30BDA" w:rsidRDefault="00A30BDA" w:rsidP="00A3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E9E4" w14:textId="77777777" w:rsidR="00A30BDA" w:rsidRDefault="00A30BDA" w:rsidP="00A30BDA">
      <w:pPr>
        <w:spacing w:after="0" w:line="240" w:lineRule="auto"/>
      </w:pPr>
      <w:r>
        <w:separator/>
      </w:r>
    </w:p>
  </w:footnote>
  <w:footnote w:type="continuationSeparator" w:id="0">
    <w:p w14:paraId="265AA326" w14:textId="77777777" w:rsidR="00A30BDA" w:rsidRDefault="00A30BDA" w:rsidP="00A3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695E124" w14:textId="77777777" w:rsidR="00A30BDA" w:rsidRDefault="00A30BDA">
        <w:pPr>
          <w:pStyle w:val="Kopfzeile"/>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5844E1D" w14:textId="77777777" w:rsidR="00A30BDA" w:rsidRDefault="00A30B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122"/>
    <w:multiLevelType w:val="multilevel"/>
    <w:tmpl w:val="2828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E453B"/>
    <w:multiLevelType w:val="multilevel"/>
    <w:tmpl w:val="44C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53914"/>
    <w:multiLevelType w:val="hybridMultilevel"/>
    <w:tmpl w:val="EAF0A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1C2A9C"/>
    <w:multiLevelType w:val="multilevel"/>
    <w:tmpl w:val="C210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66EA2"/>
    <w:multiLevelType w:val="hybridMultilevel"/>
    <w:tmpl w:val="240ADE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AF85FDA"/>
    <w:multiLevelType w:val="multilevel"/>
    <w:tmpl w:val="FEB0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10"/>
    <w:rsid w:val="00211C67"/>
    <w:rsid w:val="0022151E"/>
    <w:rsid w:val="00301844"/>
    <w:rsid w:val="00352D7A"/>
    <w:rsid w:val="00512581"/>
    <w:rsid w:val="0056021F"/>
    <w:rsid w:val="005B1DE4"/>
    <w:rsid w:val="005F5EC6"/>
    <w:rsid w:val="007549E5"/>
    <w:rsid w:val="007C678C"/>
    <w:rsid w:val="0090663C"/>
    <w:rsid w:val="009C3CF6"/>
    <w:rsid w:val="00A30BDA"/>
    <w:rsid w:val="00B70AE1"/>
    <w:rsid w:val="00DE2655"/>
    <w:rsid w:val="00EB73C0"/>
    <w:rsid w:val="00F22110"/>
    <w:rsid w:val="00F3427D"/>
    <w:rsid w:val="00FB0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C771"/>
  <w15:chartTrackingRefBased/>
  <w15:docId w15:val="{174402F5-8DEB-4013-95B4-D60907E6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221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2211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211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22110"/>
    <w:rPr>
      <w:rFonts w:ascii="Times New Roman" w:eastAsia="Times New Roman" w:hAnsi="Times New Roman" w:cs="Times New Roman"/>
      <w:b/>
      <w:bCs/>
      <w:sz w:val="36"/>
      <w:szCs w:val="36"/>
      <w:lang w:eastAsia="de-DE"/>
    </w:rPr>
  </w:style>
  <w:style w:type="paragraph" w:customStyle="1" w:styleId="breadcrumbs-label">
    <w:name w:val="breadcrumbs-label"/>
    <w:basedOn w:val="Standard"/>
    <w:rsid w:val="00F221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22110"/>
    <w:rPr>
      <w:color w:val="0000FF"/>
      <w:u w:val="single"/>
    </w:rPr>
  </w:style>
  <w:style w:type="paragraph" w:customStyle="1" w:styleId="current">
    <w:name w:val="current"/>
    <w:basedOn w:val="Standard"/>
    <w:rsid w:val="00F221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221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2110"/>
    <w:rPr>
      <w:b/>
      <w:bCs/>
    </w:rPr>
  </w:style>
  <w:style w:type="paragraph" w:styleId="Listenabsatz">
    <w:name w:val="List Paragraph"/>
    <w:basedOn w:val="Standard"/>
    <w:uiPriority w:val="34"/>
    <w:qFormat/>
    <w:rsid w:val="00FB038E"/>
    <w:pPr>
      <w:ind w:left="720"/>
      <w:contextualSpacing/>
    </w:pPr>
  </w:style>
  <w:style w:type="table" w:styleId="Tabellenraster">
    <w:name w:val="Table Grid"/>
    <w:basedOn w:val="NormaleTabelle"/>
    <w:uiPriority w:val="39"/>
    <w:rsid w:val="007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C3CF6"/>
    <w:rPr>
      <w:color w:val="605E5C"/>
      <w:shd w:val="clear" w:color="auto" w:fill="E1DFDD"/>
    </w:rPr>
  </w:style>
  <w:style w:type="paragraph" w:styleId="Kopfzeile">
    <w:name w:val="header"/>
    <w:basedOn w:val="Standard"/>
    <w:link w:val="KopfzeileZchn"/>
    <w:uiPriority w:val="99"/>
    <w:unhideWhenUsed/>
    <w:rsid w:val="00A30B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BDA"/>
  </w:style>
  <w:style w:type="paragraph" w:styleId="Fuzeile">
    <w:name w:val="footer"/>
    <w:basedOn w:val="Standard"/>
    <w:link w:val="FuzeileZchn"/>
    <w:uiPriority w:val="99"/>
    <w:unhideWhenUsed/>
    <w:rsid w:val="00A30B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99745">
      <w:bodyDiv w:val="1"/>
      <w:marLeft w:val="0"/>
      <w:marRight w:val="0"/>
      <w:marTop w:val="0"/>
      <w:marBottom w:val="0"/>
      <w:divBdr>
        <w:top w:val="none" w:sz="0" w:space="0" w:color="auto"/>
        <w:left w:val="none" w:sz="0" w:space="0" w:color="auto"/>
        <w:bottom w:val="none" w:sz="0" w:space="0" w:color="auto"/>
        <w:right w:val="none" w:sz="0" w:space="0" w:color="auto"/>
      </w:divBdr>
      <w:divsChild>
        <w:div w:id="781461369">
          <w:marLeft w:val="0"/>
          <w:marRight w:val="0"/>
          <w:marTop w:val="0"/>
          <w:marBottom w:val="0"/>
          <w:divBdr>
            <w:top w:val="none" w:sz="0" w:space="0" w:color="auto"/>
            <w:left w:val="none" w:sz="0" w:space="0" w:color="auto"/>
            <w:bottom w:val="none" w:sz="0" w:space="0" w:color="auto"/>
            <w:right w:val="none" w:sz="0" w:space="0" w:color="auto"/>
          </w:divBdr>
        </w:div>
        <w:div w:id="1967004548">
          <w:marLeft w:val="0"/>
          <w:marRight w:val="0"/>
          <w:marTop w:val="0"/>
          <w:marBottom w:val="0"/>
          <w:divBdr>
            <w:top w:val="none" w:sz="0" w:space="0" w:color="auto"/>
            <w:left w:val="none" w:sz="0" w:space="0" w:color="auto"/>
            <w:bottom w:val="none" w:sz="0" w:space="0" w:color="auto"/>
            <w:right w:val="none" w:sz="0" w:space="0" w:color="auto"/>
          </w:divBdr>
          <w:divsChild>
            <w:div w:id="1194342514">
              <w:marLeft w:val="0"/>
              <w:marRight w:val="0"/>
              <w:marTop w:val="0"/>
              <w:marBottom w:val="0"/>
              <w:divBdr>
                <w:top w:val="none" w:sz="0" w:space="0" w:color="auto"/>
                <w:left w:val="none" w:sz="0" w:space="0" w:color="auto"/>
                <w:bottom w:val="none" w:sz="0" w:space="0" w:color="auto"/>
                <w:right w:val="none" w:sz="0" w:space="0" w:color="auto"/>
              </w:divBdr>
              <w:divsChild>
                <w:div w:id="2133664449">
                  <w:marLeft w:val="0"/>
                  <w:marRight w:val="0"/>
                  <w:marTop w:val="0"/>
                  <w:marBottom w:val="0"/>
                  <w:divBdr>
                    <w:top w:val="none" w:sz="0" w:space="0" w:color="auto"/>
                    <w:left w:val="none" w:sz="0" w:space="0" w:color="auto"/>
                    <w:bottom w:val="none" w:sz="0" w:space="0" w:color="auto"/>
                    <w:right w:val="none" w:sz="0" w:space="0" w:color="auto"/>
                  </w:divBdr>
                  <w:divsChild>
                    <w:div w:id="1365907804">
                      <w:marLeft w:val="0"/>
                      <w:marRight w:val="0"/>
                      <w:marTop w:val="0"/>
                      <w:marBottom w:val="0"/>
                      <w:divBdr>
                        <w:top w:val="none" w:sz="0" w:space="0" w:color="auto"/>
                        <w:left w:val="none" w:sz="0" w:space="0" w:color="auto"/>
                        <w:bottom w:val="none" w:sz="0" w:space="0" w:color="auto"/>
                        <w:right w:val="none" w:sz="0" w:space="0" w:color="auto"/>
                      </w:divBdr>
                    </w:div>
                    <w:div w:id="2094080199">
                      <w:marLeft w:val="0"/>
                      <w:marRight w:val="0"/>
                      <w:marTop w:val="0"/>
                      <w:marBottom w:val="0"/>
                      <w:divBdr>
                        <w:top w:val="none" w:sz="0" w:space="0" w:color="auto"/>
                        <w:left w:val="none" w:sz="0" w:space="0" w:color="auto"/>
                        <w:bottom w:val="none" w:sz="0" w:space="0" w:color="auto"/>
                        <w:right w:val="none" w:sz="0" w:space="0" w:color="auto"/>
                      </w:divBdr>
                      <w:divsChild>
                        <w:div w:id="402220482">
                          <w:marLeft w:val="0"/>
                          <w:marRight w:val="0"/>
                          <w:marTop w:val="0"/>
                          <w:marBottom w:val="0"/>
                          <w:divBdr>
                            <w:top w:val="none" w:sz="0" w:space="0" w:color="auto"/>
                            <w:left w:val="none" w:sz="0" w:space="0" w:color="auto"/>
                            <w:bottom w:val="none" w:sz="0" w:space="0" w:color="auto"/>
                            <w:right w:val="none" w:sz="0" w:space="0" w:color="auto"/>
                          </w:divBdr>
                          <w:divsChild>
                            <w:div w:id="15416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rschule-niederwiesa@web.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ule.sachsen.de/622.htm?id=111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STVSL</dc:creator>
  <cp:keywords/>
  <dc:description/>
  <cp:lastModifiedBy>STVSL</cp:lastModifiedBy>
  <cp:revision>10</cp:revision>
  <cp:lastPrinted>2025-09-03T11:23:00Z</cp:lastPrinted>
  <dcterms:created xsi:type="dcterms:W3CDTF">2024-11-22T11:40:00Z</dcterms:created>
  <dcterms:modified xsi:type="dcterms:W3CDTF">2025-09-04T09:36:00Z</dcterms:modified>
</cp:coreProperties>
</file>